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8E" w:rsidRDefault="00BF088E" w:rsidP="00BF088E">
      <w:pPr>
        <w:pStyle w:val="NormalWeb"/>
        <w:jc w:val="center"/>
      </w:pPr>
    </w:p>
    <w:p w:rsidR="00BF088E" w:rsidRDefault="00BF088E" w:rsidP="00BF088E">
      <w:pPr>
        <w:pStyle w:val="NormalWeb"/>
        <w:jc w:val="center"/>
      </w:pPr>
    </w:p>
    <w:p w:rsidR="00BF088E" w:rsidRDefault="00BF088E" w:rsidP="00BF088E">
      <w:pPr>
        <w:pStyle w:val="NormalWeb"/>
        <w:jc w:val="center"/>
      </w:pPr>
    </w:p>
    <w:p w:rsidR="00BF088E" w:rsidRDefault="00BF088E" w:rsidP="00BF088E">
      <w:pPr>
        <w:pStyle w:val="NormalWeb"/>
        <w:jc w:val="center"/>
      </w:pPr>
      <w:r w:rsidRPr="00BF088E">
        <w:rPr>
          <w:noProof/>
          <w:color w:val="262626" w:themeColor="text1" w:themeTint="D9"/>
        </w:rPr>
        <w:drawing>
          <wp:inline distT="0" distB="0" distL="0" distR="0">
            <wp:extent cx="2943225" cy="6019800"/>
            <wp:effectExtent l="38100" t="19050" r="28575" b="19050"/>
            <wp:docPr id="1" name="Picture 1" descr="NY Times Media Fraud - Photo falsely captioned to imply that an Israeli policeman beat a Palisti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Times Media Fraud - Photo falsely captioned to imply that an Israeli policeman beat a Palistinian"/>
                    <pic:cNvPicPr>
                      <a:picLocks noChangeAspect="1" noChangeArrowheads="1"/>
                    </pic:cNvPicPr>
                  </pic:nvPicPr>
                  <pic:blipFill>
                    <a:blip r:embed="rId4" cstate="print"/>
                    <a:srcRect/>
                    <a:stretch>
                      <a:fillRect/>
                    </a:stretch>
                  </pic:blipFill>
                  <pic:spPr bwMode="auto">
                    <a:xfrm>
                      <a:off x="0" y="0"/>
                      <a:ext cx="2943225" cy="6019800"/>
                    </a:xfrm>
                    <a:prstGeom prst="rect">
                      <a:avLst/>
                    </a:prstGeom>
                    <a:noFill/>
                    <a:ln w="9525">
                      <a:solidFill>
                        <a:schemeClr val="tx1">
                          <a:lumMod val="85000"/>
                          <a:lumOff val="15000"/>
                        </a:schemeClr>
                      </a:solidFill>
                      <a:miter lim="800000"/>
                      <a:headEnd/>
                      <a:tailEnd/>
                    </a:ln>
                  </pic:spPr>
                </pic:pic>
              </a:graphicData>
            </a:graphic>
          </wp:inline>
        </w:drawing>
      </w:r>
    </w:p>
    <w:p w:rsidR="00BF088E" w:rsidRDefault="00BF088E" w:rsidP="00BF088E">
      <w:pPr>
        <w:pStyle w:val="NormalWeb"/>
        <w:jc w:val="center"/>
        <w:rPr>
          <w:rFonts w:ascii="Arial" w:hAnsi="Arial" w:cs="Arial"/>
          <w:b/>
          <w:bCs/>
          <w:color w:val="000000"/>
        </w:rPr>
      </w:pPr>
      <w:r>
        <w:rPr>
          <w:rFonts w:ascii="Arial" w:hAnsi="Arial" w:cs="Arial"/>
          <w:b/>
          <w:bCs/>
          <w:color w:val="000000"/>
        </w:rPr>
        <w:t>New York Times, September 30, 2000</w:t>
      </w:r>
    </w:p>
    <w:p w:rsidR="00BF088E" w:rsidRDefault="00BF088E">
      <w:pPr>
        <w:rPr>
          <w:rFonts w:ascii="Arial" w:eastAsia="Times New Roman" w:hAnsi="Arial" w:cs="Arial"/>
          <w:b/>
          <w:bCs/>
          <w:color w:val="000000"/>
          <w:sz w:val="24"/>
          <w:szCs w:val="24"/>
          <w:lang w:bidi="he-IL"/>
        </w:rPr>
      </w:pPr>
      <w:r>
        <w:rPr>
          <w:rFonts w:ascii="Arial" w:hAnsi="Arial" w:cs="Arial"/>
          <w:b/>
          <w:bCs/>
          <w:color w:val="000000"/>
        </w:rPr>
        <w:br w:type="page"/>
      </w:r>
    </w:p>
    <w:p w:rsidR="00BF088E" w:rsidRPr="00C60EA0" w:rsidRDefault="00BF088E" w:rsidP="00BF088E">
      <w:pPr>
        <w:pStyle w:val="articletext"/>
        <w:jc w:val="both"/>
      </w:pPr>
      <w:r w:rsidRPr="00C60EA0">
        <w:lastRenderedPageBreak/>
        <w:t>Dr. Aaron Grossman of Chicago sent the following letter to the Times:</w:t>
      </w:r>
    </w:p>
    <w:p w:rsidR="00BF088E" w:rsidRPr="00BF088E" w:rsidRDefault="00BF088E" w:rsidP="00BF088E">
      <w:pPr>
        <w:pStyle w:val="articletext"/>
        <w:ind w:left="720" w:right="720"/>
        <w:jc w:val="both"/>
        <w:rPr>
          <w:rFonts w:ascii="Verdana" w:hAnsi="Verdana"/>
          <w:sz w:val="20"/>
          <w:szCs w:val="20"/>
        </w:rPr>
      </w:pPr>
      <w:proofErr w:type="gramStart"/>
      <w:r w:rsidRPr="00BF088E">
        <w:rPr>
          <w:rFonts w:ascii="Verdana" w:hAnsi="Verdana"/>
          <w:sz w:val="20"/>
          <w:szCs w:val="20"/>
        </w:rPr>
        <w:t xml:space="preserve">Regarding your picture on page A5 of the Israeli soldier and the Palestinian on the Temple Mount -- that Palestinian is actually my son, </w:t>
      </w:r>
      <w:proofErr w:type="spellStart"/>
      <w:r w:rsidRPr="00BF088E">
        <w:rPr>
          <w:rFonts w:ascii="Verdana" w:hAnsi="Verdana"/>
          <w:sz w:val="20"/>
          <w:szCs w:val="20"/>
        </w:rPr>
        <w:t>Tuvia</w:t>
      </w:r>
      <w:proofErr w:type="spellEnd"/>
      <w:r w:rsidRPr="00BF088E">
        <w:rPr>
          <w:rFonts w:ascii="Verdana" w:hAnsi="Verdana"/>
          <w:sz w:val="20"/>
          <w:szCs w:val="20"/>
        </w:rPr>
        <w:t xml:space="preserve"> Grossman, a Jewish student from Chicago.</w:t>
      </w:r>
      <w:proofErr w:type="gramEnd"/>
      <w:r w:rsidRPr="00BF088E">
        <w:rPr>
          <w:rFonts w:ascii="Verdana" w:hAnsi="Verdana"/>
          <w:sz w:val="20"/>
          <w:szCs w:val="20"/>
        </w:rPr>
        <w:t xml:space="preserve"> He, and two of his friends, were pulled from their taxicab while traveling in Jerusalem, by a mob of Palestinian Arabs, and were severely beaten and stabbed.</w:t>
      </w:r>
    </w:p>
    <w:p w:rsidR="00BF088E" w:rsidRPr="00BF088E" w:rsidRDefault="00BF088E" w:rsidP="00BF088E">
      <w:pPr>
        <w:pStyle w:val="articletext"/>
        <w:ind w:left="720" w:right="720"/>
        <w:jc w:val="both"/>
        <w:rPr>
          <w:rFonts w:ascii="Verdana" w:hAnsi="Verdana"/>
          <w:sz w:val="20"/>
          <w:szCs w:val="20"/>
        </w:rPr>
      </w:pPr>
      <w:r w:rsidRPr="00BF088E">
        <w:rPr>
          <w:rFonts w:ascii="Verdana" w:hAnsi="Verdana"/>
          <w:sz w:val="20"/>
          <w:szCs w:val="20"/>
        </w:rPr>
        <w:t>That picture could not have been taken on the Temple Mount because there are no gas stations on the Temple Mount and certainly none with Hebrew lettering, like the one clearly seen behind the Israeli soldier attempting to protect my son from the mob.</w:t>
      </w:r>
    </w:p>
    <w:p w:rsidR="00BF088E" w:rsidRPr="00BF088E" w:rsidRDefault="00BF088E" w:rsidP="00BF088E">
      <w:pPr>
        <w:pStyle w:val="NormalWeb"/>
        <w:rPr>
          <w:i/>
          <w:iCs/>
          <w:sz w:val="20"/>
          <w:szCs w:val="20"/>
        </w:rPr>
      </w:pPr>
      <w:r w:rsidRPr="00BF088E">
        <w:rPr>
          <w:i/>
          <w:iCs/>
          <w:sz w:val="20"/>
          <w:szCs w:val="20"/>
        </w:rPr>
        <w:t xml:space="preserve">Source: </w:t>
      </w:r>
      <w:hyperlink r:id="rId5" w:history="1">
        <w:r w:rsidRPr="00BF088E">
          <w:rPr>
            <w:rStyle w:val="Hyperlink"/>
            <w:i/>
            <w:iCs/>
            <w:sz w:val="20"/>
            <w:szCs w:val="20"/>
          </w:rPr>
          <w:t>http://www.honestreporting.com/articles/reports/The_Photo_that_Started_it_All.asp</w:t>
        </w:r>
      </w:hyperlink>
    </w:p>
    <w:p w:rsidR="00BF088E" w:rsidRDefault="00BF088E" w:rsidP="00BF088E">
      <w:pPr>
        <w:pStyle w:val="NormalWeb"/>
      </w:pPr>
      <w:r>
        <w:rPr>
          <w:noProof/>
        </w:rPr>
        <w:pict>
          <v:shapetype id="_x0000_t32" coordsize="21600,21600" o:spt="32" o:oned="t" path="m,l21600,21600e" filled="f">
            <v:path arrowok="t" fillok="f" o:connecttype="none"/>
            <o:lock v:ext="edit" shapetype="t"/>
          </v:shapetype>
          <v:shape id="_x0000_s1026" type="#_x0000_t32" style="position:absolute;margin-left:-12.75pt;margin-top:13.4pt;width:497.25pt;height:0;z-index:251658240" o:connectortype="straight"/>
        </w:pict>
      </w:r>
    </w:p>
    <w:p w:rsidR="00BF088E" w:rsidRDefault="00C60EA0" w:rsidP="00BF088E">
      <w:pPr>
        <w:pStyle w:val="NormalWeb"/>
        <w:jc w:val="center"/>
      </w:pPr>
      <w:r>
        <w:object w:dxaOrig="8609"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329.25pt" o:ole="">
            <v:imagedata r:id="rId6" o:title=""/>
          </v:shape>
          <o:OLEObject Type="Embed" ProgID="Unknown" ShapeID="_x0000_i1025" DrawAspect="Content" ObjectID="_1346937818" r:id="rId7"/>
        </w:object>
      </w:r>
    </w:p>
    <w:p w:rsidR="0087730D" w:rsidRDefault="00BF088E">
      <w:pPr>
        <w:rPr>
          <w:i/>
          <w:iCs/>
          <w:sz w:val="18"/>
          <w:szCs w:val="18"/>
        </w:rPr>
      </w:pPr>
      <w:hyperlink r:id="rId8" w:history="1">
        <w:r w:rsidRPr="00BF088E">
          <w:rPr>
            <w:rStyle w:val="Hyperlink"/>
            <w:i/>
            <w:iCs/>
            <w:sz w:val="18"/>
            <w:szCs w:val="18"/>
          </w:rPr>
          <w:t>http://www.nytimes.com/2000/10/07/nyregion/c-corrections-542970.html</w:t>
        </w:r>
      </w:hyperlink>
    </w:p>
    <w:p w:rsidR="00BF088E" w:rsidRDefault="00BF088E">
      <w:pPr>
        <w:rPr>
          <w:i/>
          <w:iCs/>
          <w:sz w:val="18"/>
          <w:szCs w:val="18"/>
        </w:rPr>
      </w:pPr>
      <w:r>
        <w:rPr>
          <w:i/>
          <w:iCs/>
          <w:sz w:val="18"/>
          <w:szCs w:val="18"/>
        </w:rPr>
        <w:t xml:space="preserve">For more information, see </w:t>
      </w:r>
      <w:hyperlink r:id="rId9" w:history="1">
        <w:r w:rsidRPr="002D52E4">
          <w:rPr>
            <w:rStyle w:val="Hyperlink"/>
            <w:i/>
            <w:iCs/>
            <w:sz w:val="18"/>
            <w:szCs w:val="18"/>
          </w:rPr>
          <w:t>http://www.fraudfactor.com/ffmediafraud9001.html</w:t>
        </w:r>
      </w:hyperlink>
    </w:p>
    <w:p w:rsidR="00C60EA0" w:rsidRDefault="00C60EA0" w:rsidP="00C60EA0">
      <w:pPr>
        <w:rPr>
          <w:i/>
          <w:iCs/>
          <w:sz w:val="18"/>
          <w:szCs w:val="18"/>
        </w:rPr>
      </w:pPr>
      <w:r>
        <w:rPr>
          <w:i/>
          <w:iCs/>
          <w:sz w:val="18"/>
          <w:szCs w:val="18"/>
        </w:rPr>
        <w:t xml:space="preserve">Ten years later, a dramatic reunion: </w:t>
      </w:r>
      <w:hyperlink r:id="rId10" w:history="1">
        <w:r w:rsidRPr="002D52E4">
          <w:rPr>
            <w:rStyle w:val="Hyperlink"/>
            <w:i/>
            <w:iCs/>
            <w:sz w:val="18"/>
            <w:szCs w:val="18"/>
          </w:rPr>
          <w:t>http://www.youtube.com/watch?v=B_6m06YoSaI</w:t>
        </w:r>
      </w:hyperlink>
    </w:p>
    <w:sectPr w:rsidR="00C60EA0" w:rsidSect="00C50B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F088E"/>
    <w:rsid w:val="000B09AB"/>
    <w:rsid w:val="002909E6"/>
    <w:rsid w:val="00352877"/>
    <w:rsid w:val="00872C05"/>
    <w:rsid w:val="0087730D"/>
    <w:rsid w:val="00886F23"/>
    <w:rsid w:val="008B0312"/>
    <w:rsid w:val="009257D8"/>
    <w:rsid w:val="009B29DE"/>
    <w:rsid w:val="00A86903"/>
    <w:rsid w:val="00BF088E"/>
    <w:rsid w:val="00C50B8F"/>
    <w:rsid w:val="00C60EA0"/>
    <w:rsid w:val="00D476F8"/>
    <w:rsid w:val="00EA12F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8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unhideWhenUsed/>
    <w:rsid w:val="00BF0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88E"/>
    <w:rPr>
      <w:rFonts w:ascii="Tahoma" w:hAnsi="Tahoma" w:cs="Tahoma"/>
      <w:sz w:val="16"/>
      <w:szCs w:val="16"/>
    </w:rPr>
  </w:style>
  <w:style w:type="paragraph" w:customStyle="1" w:styleId="articletext">
    <w:name w:val="articletext"/>
    <w:basedOn w:val="Normal"/>
    <w:rsid w:val="00BF088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BF08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3622785">
      <w:bodyDiv w:val="1"/>
      <w:marLeft w:val="0"/>
      <w:marRight w:val="0"/>
      <w:marTop w:val="0"/>
      <w:marBottom w:val="0"/>
      <w:divBdr>
        <w:top w:val="none" w:sz="0" w:space="0" w:color="auto"/>
        <w:left w:val="none" w:sz="0" w:space="0" w:color="auto"/>
        <w:bottom w:val="none" w:sz="0" w:space="0" w:color="auto"/>
        <w:right w:val="none" w:sz="0" w:space="0" w:color="auto"/>
      </w:divBdr>
      <w:divsChild>
        <w:div w:id="594020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0/10/07/nyregion/c-corrections-542970.html"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www.honestreporting.com/articles/reports/The_Photo_that_Started_it_All.asp" TargetMode="External"/><Relationship Id="rId10" Type="http://schemas.openxmlformats.org/officeDocument/2006/relationships/hyperlink" Target="http://www.youtube.com/watch?v=B_6m06YoSaI" TargetMode="External"/><Relationship Id="rId4" Type="http://schemas.openxmlformats.org/officeDocument/2006/relationships/image" Target="media/image1.jpeg"/><Relationship Id="rId9" Type="http://schemas.openxmlformats.org/officeDocument/2006/relationships/hyperlink" Target="http://www.fraudfactor.com/ffmediafraud9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2</cp:revision>
  <cp:lastPrinted>2010-09-25T23:26:00Z</cp:lastPrinted>
  <dcterms:created xsi:type="dcterms:W3CDTF">2010-09-25T23:16:00Z</dcterms:created>
  <dcterms:modified xsi:type="dcterms:W3CDTF">2010-09-25T23:37:00Z</dcterms:modified>
</cp:coreProperties>
</file>