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09" w:rsidRDefault="00FD1E09" w:rsidP="00890801">
      <w:pPr>
        <w:pStyle w:val="Heading3"/>
        <w:spacing w:after="120" w:line="240" w:lineRule="auto"/>
      </w:pPr>
      <w:r>
        <w:t>Jerusalem</w:t>
      </w:r>
      <w:r w:rsidR="00DF6ECF">
        <w:t xml:space="preserve"> </w:t>
      </w:r>
      <w:r w:rsidR="00890801">
        <w:t xml:space="preserve">of Gold by Naomi </w:t>
      </w:r>
      <w:proofErr w:type="spellStart"/>
      <w:r w:rsidR="00890801">
        <w:t>Shemer</w:t>
      </w:r>
      <w:proofErr w:type="spellEnd"/>
    </w:p>
    <w:p w:rsidR="00D41A3E" w:rsidRPr="003A1EEA" w:rsidRDefault="00D41A3E" w:rsidP="000D28DF">
      <w:pPr>
        <w:tabs>
          <w:tab w:val="left" w:pos="3300"/>
        </w:tabs>
        <w:spacing w:after="0" w:line="240" w:lineRule="auto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3060"/>
        <w:gridCol w:w="2880"/>
      </w:tblGrid>
      <w:tr w:rsidR="00890801" w:rsidTr="00760B95">
        <w:tc>
          <w:tcPr>
            <w:tcW w:w="3528" w:type="dxa"/>
          </w:tcPr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mountain air is clear as water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scent of pines around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Is carried on the breeze of twilight,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And tinkling bells resound.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trees and stones there softly slumber,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 dream enfolds them all.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So solitary lies the city,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And at its heart -- a wall.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Jerusalem of gold, </w:t>
            </w: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and of light and of bronze, </w:t>
            </w: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I am the lute for all your songs. </w:t>
            </w:r>
          </w:p>
          <w:p w:rsid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The wells ran dry of all their water,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Forlorn the market square,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The Temple Mount dark and deserted,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In the Old City there.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And in the caverns in the mountain,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The winds howl to and fro,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And no-one takes the Dead Sea highway,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ind w:left="180"/>
              <w:rPr>
                <w:sz w:val="18"/>
                <w:szCs w:val="18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>That leads through Jericho.</w:t>
            </w:r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wells are filled again with water,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square with joyous crowd,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On the Temple Mount within the City,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The </w:t>
            </w:r>
            <w:proofErr w:type="spellStart"/>
            <w:r w:rsidRPr="00890801">
              <w:rPr>
                <w:i/>
                <w:iCs/>
                <w:sz w:val="18"/>
                <w:szCs w:val="18"/>
                <w:lang w:bidi="he-IL"/>
              </w:rPr>
              <w:t>shofar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rings out loud.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Within the caverns in the mountains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 thousand suns will glow,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We'll take the Dead Sea road together,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That runs through Jericho.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Jerusalem of gold, </w:t>
            </w: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and of light and of bronze, </w:t>
            </w: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0D28DF">
              <w:rPr>
                <w:i/>
                <w:iCs/>
                <w:sz w:val="18"/>
                <w:szCs w:val="18"/>
                <w:lang w:bidi="he-IL"/>
              </w:rPr>
              <w:t xml:space="preserve">I am the lute for all your songs.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But as I sing to you, my city,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And you with crowns adorn,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I am the least of all your children,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Of all the poets born.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Yo</w:t>
            </w:r>
            <w:r>
              <w:rPr>
                <w:sz w:val="18"/>
                <w:szCs w:val="18"/>
                <w:lang w:bidi="he-IL"/>
              </w:rPr>
              <w:t>ur name will scorch my lips for</w:t>
            </w:r>
            <w:r w:rsidRPr="00890801">
              <w:rPr>
                <w:sz w:val="18"/>
                <w:szCs w:val="18"/>
                <w:lang w:bidi="he-IL"/>
              </w:rPr>
              <w:t xml:space="preserve">ever,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Like a seraph's kiss, I'm told,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If I forget thee, golden city,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Jerusalem of gold.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890801">
              <w:rPr>
                <w:i/>
                <w:iCs/>
                <w:sz w:val="18"/>
                <w:szCs w:val="18"/>
                <w:lang w:bidi="he-IL"/>
              </w:rPr>
              <w:t xml:space="preserve">Jerusalem of gold,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890801">
              <w:rPr>
                <w:i/>
                <w:iCs/>
                <w:sz w:val="18"/>
                <w:szCs w:val="18"/>
                <w:lang w:bidi="he-IL"/>
              </w:rPr>
              <w:t xml:space="preserve">and of light and of bronze, </w:t>
            </w:r>
          </w:p>
          <w:p w:rsidR="00890801" w:rsidRPr="000D28DF" w:rsidRDefault="00890801" w:rsidP="00760B95">
            <w:pPr>
              <w:tabs>
                <w:tab w:val="left" w:pos="3300"/>
              </w:tabs>
              <w:spacing w:line="264" w:lineRule="auto"/>
              <w:rPr>
                <w:i/>
                <w:iCs/>
                <w:sz w:val="18"/>
                <w:szCs w:val="18"/>
                <w:lang w:bidi="he-IL"/>
              </w:rPr>
            </w:pPr>
            <w:r w:rsidRPr="00890801">
              <w:rPr>
                <w:i/>
                <w:iCs/>
                <w:sz w:val="18"/>
                <w:szCs w:val="18"/>
                <w:lang w:bidi="he-IL"/>
              </w:rPr>
              <w:t xml:space="preserve">I am the lute for all your songs. </w:t>
            </w:r>
          </w:p>
        </w:tc>
        <w:tc>
          <w:tcPr>
            <w:tcW w:w="3060" w:type="dxa"/>
          </w:tcPr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Avir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harim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zalul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kayayin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Ve-rei'ah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oranim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Nissa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be-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ru'ah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ha'arbayim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kol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pa'amonim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U-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>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tardemat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ilan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va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-even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Shvuyah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ba-halomah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ir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asher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badad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yoshevet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U-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>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libbah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homah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Yerushalayim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zahav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nehoshet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or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Ha-lo le-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khol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shirayikh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bidi="he-IL"/>
              </w:rPr>
              <w:t>a</w:t>
            </w:r>
            <w:r w:rsidRPr="00890801">
              <w:rPr>
                <w:sz w:val="18"/>
                <w:szCs w:val="18"/>
                <w:lang w:bidi="he-IL"/>
              </w:rPr>
              <w:t>ni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kinnor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Eikhah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yavshu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borot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ha-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mayim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Kikkar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ha-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shuk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reikah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Ve-ein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poked et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Har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ha-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Bayit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Ba-ir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ha-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attikah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>U-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va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>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me'arot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asher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ba-selah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Meyallelot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ruhot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F40246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highlight w:val="lightGray"/>
                <w:lang w:bidi="he-IL"/>
              </w:rPr>
            </w:pP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Ve-ein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yored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el Yam ha-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Melah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ind w:left="162"/>
              <w:rPr>
                <w:sz w:val="18"/>
                <w:szCs w:val="18"/>
                <w:lang w:bidi="he-IL"/>
              </w:rPr>
            </w:pPr>
            <w:r w:rsidRPr="00F40246">
              <w:rPr>
                <w:sz w:val="18"/>
                <w:szCs w:val="18"/>
                <w:highlight w:val="lightGray"/>
                <w:lang w:bidi="he-IL"/>
              </w:rPr>
              <w:t>Be-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derekh</w:t>
            </w:r>
            <w:proofErr w:type="spellEnd"/>
            <w:r w:rsidRPr="00F40246">
              <w:rPr>
                <w:sz w:val="18"/>
                <w:szCs w:val="18"/>
                <w:highlight w:val="lightGray"/>
                <w:lang w:bidi="he-IL"/>
              </w:rPr>
              <w:t xml:space="preserve"> </w:t>
            </w:r>
            <w:proofErr w:type="spellStart"/>
            <w:r w:rsidRPr="00F40246">
              <w:rPr>
                <w:sz w:val="18"/>
                <w:szCs w:val="18"/>
                <w:highlight w:val="lightGray"/>
                <w:lang w:bidi="he-IL"/>
              </w:rPr>
              <w:t>Yeriho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Hazarnu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el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borot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mayim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La-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shuk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>-la-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kikkar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Shofar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kore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be-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Har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Bayit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Ba-ir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attikah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U-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va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>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me'arot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asher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ba-selah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Alfey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shemashot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zorhot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Nashuv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nered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el Yam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Melah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Be-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derekh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Yeriho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F40246" w:rsidRPr="00890801" w:rsidRDefault="00F40246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Yerushalayim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zahav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nehoshet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or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Ha-lo le-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khol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shirayikh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bidi="he-IL"/>
              </w:rPr>
              <w:t>a</w:t>
            </w:r>
            <w:r w:rsidRPr="00890801">
              <w:rPr>
                <w:sz w:val="18"/>
                <w:szCs w:val="18"/>
                <w:lang w:bidi="he-IL"/>
              </w:rPr>
              <w:t>ni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kinnor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.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Akh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be-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vo'i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yom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la-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shir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lakh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Ve-lakh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likshor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ketarim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Katonti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mi-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ze'ir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bana'ikh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U-me-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aharon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meshorerim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Ki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shemekh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zorev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et ha-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sefatayim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Ke-neshikat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saraf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eshkakhekh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Yerushalayim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 xml:space="preserve">Asher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kullah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zahav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Yerushalayim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zahav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</w:p>
          <w:p w:rsidR="00890801" w:rsidRP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nehoshet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ve-shel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or </w:t>
            </w:r>
          </w:p>
          <w:p w:rsidR="00890801" w:rsidRDefault="00890801" w:rsidP="00760B95">
            <w:pPr>
              <w:tabs>
                <w:tab w:val="left" w:pos="3300"/>
              </w:tabs>
              <w:spacing w:line="264" w:lineRule="auto"/>
              <w:rPr>
                <w:sz w:val="18"/>
                <w:szCs w:val="18"/>
                <w:lang w:bidi="he-IL"/>
              </w:rPr>
            </w:pPr>
            <w:r w:rsidRPr="00890801">
              <w:rPr>
                <w:sz w:val="18"/>
                <w:szCs w:val="18"/>
                <w:lang w:bidi="he-IL"/>
              </w:rPr>
              <w:t>Ha-lo le-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khol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shirayikh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bidi="he-IL"/>
              </w:rPr>
              <w:t>a</w:t>
            </w:r>
            <w:r w:rsidRPr="00890801">
              <w:rPr>
                <w:sz w:val="18"/>
                <w:szCs w:val="18"/>
                <w:lang w:bidi="he-IL"/>
              </w:rPr>
              <w:t>ni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890801">
              <w:rPr>
                <w:sz w:val="18"/>
                <w:szCs w:val="18"/>
                <w:lang w:bidi="he-IL"/>
              </w:rPr>
              <w:t>kinnor</w:t>
            </w:r>
            <w:proofErr w:type="spellEnd"/>
            <w:r w:rsidRPr="00890801">
              <w:rPr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2880" w:type="dxa"/>
          </w:tcPr>
          <w:p w:rsidR="007B4736" w:rsidRP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אויר הרים צלול כיין 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וריח אורנים</w:t>
            </w:r>
          </w:p>
          <w:p w:rsidR="007B4736" w:rsidRP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נישא ברוח הערביים </w:t>
            </w:r>
          </w:p>
          <w:p w:rsidR="007B4736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עם קול פעמונים</w:t>
            </w:r>
          </w:p>
          <w:p w:rsidR="003A1EEA" w:rsidRDefault="003A1EEA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ובתרדמת אילן ואבן </w:t>
            </w:r>
          </w:p>
          <w:p w:rsidR="003A1EEA" w:rsidRP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שבוייה בחלומה</w:t>
            </w:r>
          </w:p>
          <w:p w:rsidR="007B4736" w:rsidRP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העיר אשר בדד יושבת 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ובליבה חומה</w:t>
            </w:r>
          </w:p>
          <w:p w:rsidR="007B4736" w:rsidRPr="003A1EEA" w:rsidRDefault="007B4736" w:rsidP="00760B95">
            <w:pPr>
              <w:tabs>
                <w:tab w:val="left" w:pos="3300"/>
              </w:tabs>
              <w:spacing w:before="120"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 xml:space="preserve">ירושלים של זהב 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ושל נחושת ושל אור</w:t>
            </w:r>
          </w:p>
          <w:p w:rsidR="003A1EEA" w:rsidRDefault="007B4736" w:rsidP="00760B95">
            <w:pPr>
              <w:tabs>
                <w:tab w:val="left" w:pos="3300"/>
              </w:tabs>
              <w:spacing w:after="180"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הלא לכל שירייך אני כינור</w:t>
            </w:r>
          </w:p>
          <w:p w:rsidR="007B4736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 xml:space="preserve">איכה יבשו בורות המים, </w:t>
            </w:r>
          </w:p>
          <w:p w:rsidR="003A1EEA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>כיכר השוק ריקה</w:t>
            </w:r>
          </w:p>
          <w:p w:rsidR="003A1EEA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 xml:space="preserve">ואין פוקד את הר הבית </w:t>
            </w:r>
          </w:p>
          <w:p w:rsidR="007B4736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>בעיר העתיקה</w:t>
            </w:r>
          </w:p>
          <w:p w:rsidR="003A1EEA" w:rsidRPr="00F40246" w:rsidRDefault="003A1EEA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  <w:p w:rsidR="007B4736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 xml:space="preserve">ובמערות אשר בסלע </w:t>
            </w:r>
          </w:p>
          <w:p w:rsidR="003A1EEA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>מייללות רוחות</w:t>
            </w:r>
          </w:p>
          <w:p w:rsidR="007B4736" w:rsidRPr="00F40246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 xml:space="preserve">ואין יורד אל ים המלח 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ind w:right="16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0246">
              <w:rPr>
                <w:rFonts w:ascii="Arial" w:hAnsi="Arial" w:cs="Arial" w:hint="cs"/>
                <w:color w:val="000000"/>
                <w:sz w:val="20"/>
                <w:szCs w:val="20"/>
                <w:highlight w:val="lightGray"/>
                <w:rtl/>
              </w:rPr>
              <w:t>בדרך יריחו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חזרנו אל בורות המים,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לשוק ולכיכר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שופר קורא בהר הבית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בעיר העתיקה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ובמערות אשר בסלע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אלפי שמשות זורחות</w:t>
            </w:r>
          </w:p>
          <w:p w:rsidR="00F40246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נשוב נרד אל ים המלח</w:t>
            </w:r>
          </w:p>
          <w:p w:rsidR="00760B95" w:rsidRDefault="00F4024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בדרך יריחו</w:t>
            </w:r>
          </w:p>
          <w:p w:rsidR="003A1EEA" w:rsidRPr="003A1EEA" w:rsidRDefault="00F40246" w:rsidP="00760B95">
            <w:pPr>
              <w:tabs>
                <w:tab w:val="left" w:pos="3300"/>
              </w:tabs>
              <w:spacing w:before="120"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 xml:space="preserve"> </w:t>
            </w:r>
            <w:r w:rsidR="003A1EEA"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 xml:space="preserve">ירושלים של זהב </w:t>
            </w:r>
          </w:p>
          <w:p w:rsidR="003A1EEA" w:rsidRDefault="003A1EEA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ושל נחושת ושל אור</w:t>
            </w:r>
          </w:p>
          <w:p w:rsidR="003A1EEA" w:rsidRDefault="003A1EEA" w:rsidP="00760B95">
            <w:pPr>
              <w:tabs>
                <w:tab w:val="left" w:pos="3300"/>
              </w:tabs>
              <w:spacing w:after="180"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הלא לכל שירייך אני כינור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אך בבואי היום לשיר לך 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ולך לקשור כתרים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קטונתי מצעיר בנייך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ומאחרון המשוררים</w:t>
            </w:r>
          </w:p>
          <w:p w:rsidR="003A1EEA" w:rsidRDefault="003A1EEA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כי שמך צורב את השפתיים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כנשיקת שרף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אם אשכחך ירושלים</w:t>
            </w:r>
          </w:p>
          <w:p w:rsidR="003A1EEA" w:rsidRDefault="007B4736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אשר כולה זהב</w:t>
            </w:r>
          </w:p>
          <w:p w:rsidR="003A1EEA" w:rsidRPr="003A1EEA" w:rsidRDefault="003A1EEA" w:rsidP="00760B95">
            <w:pPr>
              <w:tabs>
                <w:tab w:val="left" w:pos="3300"/>
              </w:tabs>
              <w:spacing w:before="120"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 xml:space="preserve">ירושלים של זהב </w:t>
            </w:r>
          </w:p>
          <w:p w:rsidR="003A1EEA" w:rsidRDefault="003A1EEA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ושל נחושת ושל אור</w:t>
            </w:r>
          </w:p>
          <w:p w:rsidR="00890801" w:rsidRPr="003A1EEA" w:rsidRDefault="003A1EEA" w:rsidP="00760B95">
            <w:pPr>
              <w:tabs>
                <w:tab w:val="left" w:pos="3300"/>
              </w:tabs>
              <w:spacing w:line="264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A1EEA">
              <w:rPr>
                <w:rFonts w:ascii="Arial" w:hAnsi="Arial" w:cs="Arial" w:hint="cs"/>
                <w:i/>
                <w:iCs/>
                <w:color w:val="000000"/>
                <w:sz w:val="20"/>
                <w:szCs w:val="20"/>
                <w:rtl/>
              </w:rPr>
              <w:t>הלא לכל שירייך אני כינור</w:t>
            </w:r>
          </w:p>
        </w:tc>
      </w:tr>
    </w:tbl>
    <w:p w:rsidR="00890801" w:rsidRPr="00890801" w:rsidRDefault="000D28DF" w:rsidP="000D28DF">
      <w:pPr>
        <w:tabs>
          <w:tab w:val="left" w:pos="3300"/>
        </w:tabs>
        <w:spacing w:before="120" w:after="0" w:line="240" w:lineRule="auto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Source: </w:t>
      </w:r>
      <w:hyperlink r:id="rId7" w:history="1">
        <w:r w:rsidRPr="00382FC8">
          <w:rPr>
            <w:rStyle w:val="Hyperlink"/>
            <w:sz w:val="18"/>
            <w:szCs w:val="18"/>
            <w:lang w:bidi="he-IL"/>
          </w:rPr>
          <w:t>http://www.jerusalemofgold.co.il/lyrics.html</w:t>
        </w:r>
      </w:hyperlink>
      <w:r>
        <w:rPr>
          <w:sz w:val="18"/>
          <w:szCs w:val="18"/>
          <w:lang w:bidi="he-IL"/>
        </w:rPr>
        <w:t xml:space="preserve"> (English transliteration &amp; translation), </w:t>
      </w:r>
      <w:hyperlink r:id="rId8" w:history="1">
        <w:r w:rsidR="003A1EEA" w:rsidRPr="00382FC8">
          <w:rPr>
            <w:rStyle w:val="Hyperlink"/>
            <w:sz w:val="18"/>
            <w:szCs w:val="18"/>
            <w:lang w:bidi="he-IL"/>
          </w:rPr>
          <w:t>http://www.linet-pro.net/nodewebimages/24460/Files/yerushalaim.htm</w:t>
        </w:r>
      </w:hyperlink>
      <w:r w:rsidR="003A1EEA">
        <w:rPr>
          <w:sz w:val="18"/>
          <w:szCs w:val="18"/>
          <w:lang w:bidi="he-IL"/>
        </w:rPr>
        <w:t xml:space="preserve"> (Hebrew)</w:t>
      </w:r>
    </w:p>
    <w:sectPr w:rsidR="00890801" w:rsidRPr="00890801" w:rsidSect="00C9681E">
      <w:footerReference w:type="default" r:id="rId9"/>
      <w:type w:val="continuous"/>
      <w:pgSz w:w="12240" w:h="15840"/>
      <w:pgMar w:top="990" w:right="1440" w:bottom="1350" w:left="1440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AFF" w:rsidRDefault="00426AFF" w:rsidP="00AC144A">
      <w:pPr>
        <w:spacing w:after="0" w:line="240" w:lineRule="auto"/>
      </w:pPr>
      <w:r>
        <w:separator/>
      </w:r>
    </w:p>
  </w:endnote>
  <w:endnote w:type="continuationSeparator" w:id="0">
    <w:p w:rsidR="00426AFF" w:rsidRDefault="00426AFF" w:rsidP="00AC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09" w:rsidRPr="00C94F35" w:rsidRDefault="00FD1E09" w:rsidP="00FD1E09">
    <w:pPr>
      <w:pStyle w:val="Footer"/>
      <w:pBdr>
        <w:top w:val="single" w:sz="4" w:space="1" w:color="auto"/>
      </w:pBdr>
      <w:tabs>
        <w:tab w:val="clear" w:pos="4680"/>
        <w:tab w:val="center" w:pos="4230"/>
      </w:tabs>
      <w:rPr>
        <w:sz w:val="18"/>
        <w:szCs w:val="18"/>
      </w:rPr>
    </w:pPr>
    <w:r>
      <w:rPr>
        <w:i/>
        <w:iCs/>
        <w:sz w:val="18"/>
        <w:szCs w:val="18"/>
      </w:rPr>
      <w:t>Israel and the Middle East:</w:t>
    </w:r>
    <w:r w:rsidRPr="00C94F35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>Current Affairs Discussion Group</w:t>
    </w:r>
    <w:r w:rsidRPr="00C94F35">
      <w:rPr>
        <w:i/>
        <w:iCs/>
        <w:sz w:val="18"/>
        <w:szCs w:val="18"/>
      </w:rPr>
      <w:t>-</w:t>
    </w:r>
    <w:r w:rsidRPr="00C94F35">
      <w:rPr>
        <w:sz w:val="18"/>
        <w:szCs w:val="18"/>
      </w:rPr>
      <w:tab/>
      <w:t>© Copyright 2010 Nevet Basker</w:t>
    </w:r>
  </w:p>
  <w:p w:rsidR="00FD1E09" w:rsidRDefault="00FD1E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AFF" w:rsidRDefault="00426AFF" w:rsidP="00AC144A">
      <w:pPr>
        <w:spacing w:after="0" w:line="240" w:lineRule="auto"/>
      </w:pPr>
      <w:r>
        <w:separator/>
      </w:r>
    </w:p>
  </w:footnote>
  <w:footnote w:type="continuationSeparator" w:id="0">
    <w:p w:rsidR="00426AFF" w:rsidRDefault="00426AFF" w:rsidP="00AC1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414"/>
    <w:multiLevelType w:val="hybridMultilevel"/>
    <w:tmpl w:val="0518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40E5"/>
    <w:rsid w:val="000B09AB"/>
    <w:rsid w:val="000D28DF"/>
    <w:rsid w:val="00171A86"/>
    <w:rsid w:val="002909E6"/>
    <w:rsid w:val="00352877"/>
    <w:rsid w:val="003A1EEA"/>
    <w:rsid w:val="00426AFF"/>
    <w:rsid w:val="00433C6B"/>
    <w:rsid w:val="005140E5"/>
    <w:rsid w:val="005504BC"/>
    <w:rsid w:val="006D40CC"/>
    <w:rsid w:val="00730779"/>
    <w:rsid w:val="00760B95"/>
    <w:rsid w:val="007B4736"/>
    <w:rsid w:val="00872C05"/>
    <w:rsid w:val="0087730D"/>
    <w:rsid w:val="00890801"/>
    <w:rsid w:val="008B0312"/>
    <w:rsid w:val="00903DD5"/>
    <w:rsid w:val="009257D8"/>
    <w:rsid w:val="00997507"/>
    <w:rsid w:val="009B29DE"/>
    <w:rsid w:val="00A86903"/>
    <w:rsid w:val="00AC144A"/>
    <w:rsid w:val="00C50B8F"/>
    <w:rsid w:val="00C9681E"/>
    <w:rsid w:val="00D41A3E"/>
    <w:rsid w:val="00D476F8"/>
    <w:rsid w:val="00D71BE4"/>
    <w:rsid w:val="00DB3CB7"/>
    <w:rsid w:val="00DF6ECF"/>
    <w:rsid w:val="00EA12FE"/>
    <w:rsid w:val="00F21FC9"/>
    <w:rsid w:val="00F40246"/>
    <w:rsid w:val="00FD1E09"/>
    <w:rsid w:val="00FE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8F"/>
  </w:style>
  <w:style w:type="paragraph" w:styleId="Heading1">
    <w:name w:val="heading 1"/>
    <w:basedOn w:val="Normal"/>
    <w:next w:val="Normal"/>
    <w:link w:val="Heading1Char"/>
    <w:uiPriority w:val="9"/>
    <w:qFormat/>
    <w:rsid w:val="00FD1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332C"/>
    <w:pPr>
      <w:pBdr>
        <w:bottom w:val="single" w:sz="4" w:space="1" w:color="auto"/>
      </w:pBdr>
      <w:spacing w:after="360"/>
      <w:outlineLvl w:val="2"/>
    </w:pPr>
    <w:rPr>
      <w:rFonts w:ascii="Georgia" w:hAnsi="Georgia"/>
      <w:b/>
      <w:bCs/>
      <w:i/>
      <w:iCs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1E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1E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0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0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1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44A"/>
  </w:style>
  <w:style w:type="paragraph" w:styleId="Footer">
    <w:name w:val="footer"/>
    <w:basedOn w:val="Normal"/>
    <w:link w:val="FooterChar"/>
    <w:uiPriority w:val="99"/>
    <w:unhideWhenUsed/>
    <w:rsid w:val="00AC1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4A"/>
  </w:style>
  <w:style w:type="character" w:customStyle="1" w:styleId="Heading3Char">
    <w:name w:val="Heading 3 Char"/>
    <w:basedOn w:val="DefaultParagraphFont"/>
    <w:link w:val="Heading3"/>
    <w:uiPriority w:val="9"/>
    <w:rsid w:val="00FE332C"/>
    <w:rPr>
      <w:rFonts w:ascii="Georgia" w:hAnsi="Georgia"/>
      <w:b/>
      <w:bCs/>
      <w:i/>
      <w:iCs/>
      <w:sz w:val="28"/>
      <w:szCs w:val="28"/>
      <w:lang w:bidi="he-IL"/>
    </w:rPr>
  </w:style>
  <w:style w:type="table" w:customStyle="1" w:styleId="LightList1">
    <w:name w:val="Light List1"/>
    <w:basedOn w:val="TableNormal"/>
    <w:uiPriority w:val="61"/>
    <w:rsid w:val="00F21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F21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E0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D1E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D1E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FD1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D1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743">
                  <w:marLeft w:val="240"/>
                  <w:marRight w:val="240"/>
                  <w:marTop w:val="480"/>
                  <w:marBottom w:val="0"/>
                  <w:divBdr>
                    <w:top w:val="single" w:sz="6" w:space="0" w:color="6A665A"/>
                    <w:left w:val="single" w:sz="6" w:space="0" w:color="6A665A"/>
                    <w:bottom w:val="single" w:sz="6" w:space="0" w:color="6A665A"/>
                    <w:right w:val="single" w:sz="6" w:space="0" w:color="6A665A"/>
                  </w:divBdr>
                  <w:divsChild>
                    <w:div w:id="17708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405">
                  <w:marLeft w:val="240"/>
                  <w:marRight w:val="240"/>
                  <w:marTop w:val="480"/>
                  <w:marBottom w:val="0"/>
                  <w:divBdr>
                    <w:top w:val="single" w:sz="6" w:space="0" w:color="6A665A"/>
                    <w:left w:val="single" w:sz="6" w:space="0" w:color="6A665A"/>
                    <w:bottom w:val="single" w:sz="6" w:space="0" w:color="6A665A"/>
                    <w:right w:val="single" w:sz="6" w:space="0" w:color="6A665A"/>
                  </w:divBdr>
                  <w:divsChild>
                    <w:div w:id="9530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et-pro.net/nodewebimages/24460/Files/yerushalai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rusalemofgold.co.il/lyric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Jerusalem of Gold by Naomi Shemer</vt:lpstr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Nevet</dc:creator>
  <cp:lastModifiedBy>Nevet</cp:lastModifiedBy>
  <cp:revision>7</cp:revision>
  <cp:lastPrinted>2010-10-14T20:02:00Z</cp:lastPrinted>
  <dcterms:created xsi:type="dcterms:W3CDTF">2010-10-16T23:55:00Z</dcterms:created>
  <dcterms:modified xsi:type="dcterms:W3CDTF">2010-10-17T00:26:00Z</dcterms:modified>
</cp:coreProperties>
</file>